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4D" w:rsidRPr="00C04183" w:rsidRDefault="00E74A54" w:rsidP="00E74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04183">
        <w:rPr>
          <w:rFonts w:ascii="Times New Roman" w:hAnsi="Times New Roman" w:cs="Times New Roman"/>
          <w:b/>
          <w:sz w:val="52"/>
          <w:szCs w:val="52"/>
        </w:rPr>
        <w:t>Зачем нужно межевание земельного участка?</w:t>
      </w:r>
    </w:p>
    <w:p w:rsidR="00E74A54" w:rsidRPr="0081590D" w:rsidRDefault="00B963F5" w:rsidP="001A66BC">
      <w:pPr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1590D">
        <w:rPr>
          <w:rFonts w:ascii="Times New Roman" w:hAnsi="Times New Roman" w:cs="Times New Roman"/>
          <w:color w:val="000000" w:themeColor="text1"/>
          <w:shd w:val="clear" w:color="auto" w:fill="FFFFFF"/>
        </w:rPr>
        <w:t>Проводя различные операции с земельными участками, люди сталкиваются с такой задачей, как межевание. Что это такое? Зачем и кому это нужно?</w:t>
      </w:r>
    </w:p>
    <w:p w:rsidR="00EB0A6A" w:rsidRPr="0081590D" w:rsidRDefault="001459DE" w:rsidP="00EB0A6A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1590D">
        <w:rPr>
          <w:rFonts w:ascii="Times New Roman" w:hAnsi="Times New Roman" w:cs="Times New Roman"/>
          <w:color w:val="000000" w:themeColor="text1"/>
          <w:shd w:val="clear" w:color="auto" w:fill="FFFFFF"/>
        </w:rPr>
        <w:t>Межевание земельных участков – это комплекс работ, в процессе которых устанавливаются (восстанавливаются) и закрепляются на местности границы участка, определяется его площадь, и полученные результаты оформляются в виде</w:t>
      </w:r>
      <w:r w:rsidRPr="0081590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1590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межевого плана. </w:t>
      </w:r>
      <w:r w:rsidR="00EB0A6A" w:rsidRPr="0081590D">
        <w:rPr>
          <w:rFonts w:ascii="Times New Roman" w:hAnsi="Times New Roman" w:cs="Times New Roman"/>
          <w:color w:val="000000" w:themeColor="text1"/>
          <w:shd w:val="clear" w:color="auto" w:fill="FFFFFF"/>
        </w:rPr>
        <w:t>Суть данной процедуры заключается в точном установлении границ земельного участка и отражении их в кадастровом паспорте. Сегодня законодательство Российской Федерации не обязывает собственника земли проводить межевание, однако в некоторых случаях обойтись без него все же не получится.</w:t>
      </w:r>
    </w:p>
    <w:p w:rsidR="0081590D" w:rsidRPr="0081590D" w:rsidRDefault="0081590D" w:rsidP="002F79CA">
      <w:pPr>
        <w:shd w:val="clear" w:color="auto" w:fill="FFFFFF"/>
        <w:spacing w:after="315" w:line="240" w:lineRule="auto"/>
        <w:ind w:firstLine="150"/>
        <w:rPr>
          <w:rFonts w:ascii="Times New Roman" w:hAnsi="Times New Roman" w:cs="Times New Roman"/>
          <w:color w:val="000000"/>
          <w:shd w:val="clear" w:color="auto" w:fill="FFFFFF"/>
        </w:rPr>
      </w:pPr>
      <w:r w:rsidRPr="0081590D">
        <w:rPr>
          <w:rFonts w:ascii="Times New Roman" w:hAnsi="Times New Roman" w:cs="Times New Roman"/>
          <w:color w:val="000000"/>
          <w:shd w:val="clear" w:color="auto" w:fill="FFFFFF"/>
        </w:rPr>
        <w:t xml:space="preserve">Межевание </w:t>
      </w:r>
      <w:r w:rsidR="00380FDF">
        <w:rPr>
          <w:rFonts w:ascii="Times New Roman" w:hAnsi="Times New Roman" w:cs="Times New Roman"/>
          <w:color w:val="000000"/>
          <w:shd w:val="clear" w:color="auto" w:fill="FFFFFF"/>
        </w:rPr>
        <w:t>проводится</w:t>
      </w:r>
      <w:r w:rsidRPr="0081590D">
        <w:rPr>
          <w:rFonts w:ascii="Times New Roman" w:hAnsi="Times New Roman" w:cs="Times New Roman"/>
          <w:color w:val="000000"/>
          <w:shd w:val="clear" w:color="auto" w:fill="FFFFFF"/>
        </w:rPr>
        <w:t xml:space="preserve"> обязательно в следующих случаях:</w:t>
      </w:r>
    </w:p>
    <w:p w:rsidR="0081590D" w:rsidRPr="0081590D" w:rsidRDefault="0081590D" w:rsidP="0081590D">
      <w:pPr>
        <w:numPr>
          <w:ilvl w:val="0"/>
          <w:numId w:val="4"/>
        </w:numPr>
        <w:shd w:val="clear" w:color="auto" w:fill="FFFFFF"/>
        <w:spacing w:after="300" w:line="240" w:lineRule="auto"/>
        <w:ind w:left="150"/>
        <w:rPr>
          <w:rFonts w:ascii="Times New Roman" w:hAnsi="Times New Roman" w:cs="Times New Roman"/>
          <w:color w:val="000000"/>
          <w:shd w:val="clear" w:color="auto" w:fill="FFFFFF"/>
        </w:rPr>
      </w:pPr>
      <w:r w:rsidRPr="0081590D">
        <w:rPr>
          <w:rFonts w:ascii="Times New Roman" w:hAnsi="Times New Roman" w:cs="Times New Roman"/>
          <w:color w:val="000000"/>
          <w:shd w:val="clear" w:color="auto" w:fill="FFFFFF"/>
        </w:rPr>
        <w:t>При уточнении или восстановлении границ земельного участка.</w:t>
      </w:r>
    </w:p>
    <w:p w:rsidR="0081590D" w:rsidRPr="0081590D" w:rsidRDefault="0081590D" w:rsidP="0081590D">
      <w:pPr>
        <w:numPr>
          <w:ilvl w:val="0"/>
          <w:numId w:val="4"/>
        </w:numPr>
        <w:shd w:val="clear" w:color="auto" w:fill="FFFFFF"/>
        <w:spacing w:after="300" w:line="240" w:lineRule="auto"/>
        <w:ind w:left="150"/>
        <w:rPr>
          <w:rFonts w:ascii="Times New Roman" w:hAnsi="Times New Roman" w:cs="Times New Roman"/>
          <w:color w:val="000000"/>
          <w:shd w:val="clear" w:color="auto" w:fill="FFFFFF"/>
        </w:rPr>
      </w:pPr>
      <w:r w:rsidRPr="0081590D">
        <w:rPr>
          <w:rFonts w:ascii="Times New Roman" w:hAnsi="Times New Roman" w:cs="Times New Roman"/>
          <w:color w:val="000000"/>
          <w:shd w:val="clear" w:color="auto" w:fill="FFFFFF"/>
        </w:rPr>
        <w:t>При выделении участка из коллективной собственности.</w:t>
      </w:r>
    </w:p>
    <w:p w:rsidR="0081590D" w:rsidRPr="0081590D" w:rsidRDefault="0081590D" w:rsidP="0081590D">
      <w:pPr>
        <w:numPr>
          <w:ilvl w:val="0"/>
          <w:numId w:val="4"/>
        </w:numPr>
        <w:shd w:val="clear" w:color="auto" w:fill="FFFFFF"/>
        <w:spacing w:after="300" w:line="240" w:lineRule="auto"/>
        <w:ind w:left="150"/>
        <w:rPr>
          <w:rFonts w:ascii="Times New Roman" w:hAnsi="Times New Roman" w:cs="Times New Roman"/>
          <w:color w:val="000000"/>
          <w:shd w:val="clear" w:color="auto" w:fill="FFFFFF"/>
        </w:rPr>
      </w:pPr>
      <w:r w:rsidRPr="0081590D">
        <w:rPr>
          <w:rFonts w:ascii="Times New Roman" w:hAnsi="Times New Roman" w:cs="Times New Roman"/>
          <w:color w:val="000000"/>
          <w:shd w:val="clear" w:color="auto" w:fill="FFFFFF"/>
        </w:rPr>
        <w:t xml:space="preserve">При перераспределении участка путём его </w:t>
      </w:r>
      <w:r w:rsidR="00380FDF">
        <w:rPr>
          <w:rFonts w:ascii="Times New Roman" w:hAnsi="Times New Roman" w:cs="Times New Roman"/>
          <w:color w:val="000000"/>
          <w:shd w:val="clear" w:color="auto" w:fill="FFFFFF"/>
        </w:rPr>
        <w:t>раздела</w:t>
      </w:r>
      <w:r w:rsidRPr="0081590D">
        <w:rPr>
          <w:rFonts w:ascii="Times New Roman" w:hAnsi="Times New Roman" w:cs="Times New Roman"/>
          <w:color w:val="000000"/>
          <w:shd w:val="clear" w:color="auto" w:fill="FFFFFF"/>
        </w:rPr>
        <w:t xml:space="preserve"> или объединения с другим (другими) участком.</w:t>
      </w:r>
    </w:p>
    <w:p w:rsidR="0081590D" w:rsidRPr="0081590D" w:rsidRDefault="0081590D" w:rsidP="0081590D">
      <w:pPr>
        <w:numPr>
          <w:ilvl w:val="0"/>
          <w:numId w:val="4"/>
        </w:numPr>
        <w:shd w:val="clear" w:color="auto" w:fill="FFFFFF"/>
        <w:spacing w:after="300" w:line="240" w:lineRule="auto"/>
        <w:ind w:left="150"/>
        <w:rPr>
          <w:rFonts w:ascii="Times New Roman" w:hAnsi="Times New Roman" w:cs="Times New Roman"/>
          <w:color w:val="000000"/>
          <w:shd w:val="clear" w:color="auto" w:fill="FFFFFF"/>
        </w:rPr>
      </w:pPr>
      <w:r w:rsidRPr="0081590D">
        <w:rPr>
          <w:rFonts w:ascii="Times New Roman" w:hAnsi="Times New Roman" w:cs="Times New Roman"/>
          <w:color w:val="000000"/>
          <w:shd w:val="clear" w:color="auto" w:fill="FFFFFF"/>
        </w:rPr>
        <w:t xml:space="preserve">При оформлении </w:t>
      </w:r>
      <w:r w:rsidR="00380FDF">
        <w:rPr>
          <w:rFonts w:ascii="Times New Roman" w:hAnsi="Times New Roman" w:cs="Times New Roman"/>
          <w:color w:val="000000"/>
          <w:shd w:val="clear" w:color="auto" w:fill="FFFFFF"/>
        </w:rPr>
        <w:t>земельного участка</w:t>
      </w:r>
      <w:r w:rsidRPr="0081590D">
        <w:rPr>
          <w:rFonts w:ascii="Times New Roman" w:hAnsi="Times New Roman" w:cs="Times New Roman"/>
          <w:color w:val="000000"/>
          <w:shd w:val="clear" w:color="auto" w:fill="FFFFFF"/>
        </w:rPr>
        <w:t xml:space="preserve"> в собственность.</w:t>
      </w:r>
    </w:p>
    <w:p w:rsidR="00EB0A6A" w:rsidRPr="0081590D" w:rsidRDefault="00EB0A6A" w:rsidP="00EB0A6A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В целом общий порядок оформления документов на земельный участок, при котором требуется процедура межевания, можно свести к следующим шагам:</w:t>
      </w:r>
    </w:p>
    <w:p w:rsidR="00EB0A6A" w:rsidRPr="0081590D" w:rsidRDefault="00EB0A6A" w:rsidP="00EB0A6A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1. Подготов</w:t>
      </w:r>
      <w:r w:rsidR="00380FDF">
        <w:rPr>
          <w:rFonts w:ascii="Times New Roman" w:eastAsia="Times New Roman" w:hAnsi="Times New Roman" w:cs="Times New Roman"/>
          <w:color w:val="000000"/>
          <w:lang w:eastAsia="ru-RU"/>
        </w:rPr>
        <w:t>ка документов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на земельный участок;</w:t>
      </w:r>
    </w:p>
    <w:p w:rsidR="00EB0A6A" w:rsidRPr="0081590D" w:rsidRDefault="00EB0A6A" w:rsidP="0081590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2. Заключ</w:t>
      </w:r>
      <w:r w:rsidR="00380FDF">
        <w:rPr>
          <w:rFonts w:ascii="Times New Roman" w:eastAsia="Times New Roman" w:hAnsi="Times New Roman" w:cs="Times New Roman"/>
          <w:color w:val="000000"/>
          <w:lang w:eastAsia="ru-RU"/>
        </w:rPr>
        <w:t>ение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</w:t>
      </w:r>
      <w:r w:rsidR="00380FD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с исполнителем работ по межеванию участка (земл</w:t>
      </w:r>
      <w:r w:rsid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еустроительной организацией 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или кадастровым инженером);</w:t>
      </w:r>
    </w:p>
    <w:p w:rsidR="00EB0A6A" w:rsidRPr="0081590D" w:rsidRDefault="00EB0A6A" w:rsidP="00EB0A6A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3. Прове</w:t>
      </w:r>
      <w:r w:rsidR="00380FDF">
        <w:rPr>
          <w:rFonts w:ascii="Times New Roman" w:eastAsia="Times New Roman" w:hAnsi="Times New Roman" w:cs="Times New Roman"/>
          <w:color w:val="000000"/>
          <w:lang w:eastAsia="ru-RU"/>
        </w:rPr>
        <w:t>дения межевания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земельного участка;</w:t>
      </w:r>
    </w:p>
    <w:p w:rsidR="00EB0A6A" w:rsidRPr="0081590D" w:rsidRDefault="00380FDF" w:rsidP="00EB0A6A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Получение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межевого</w:t>
      </w:r>
      <w:proofErr w:type="gramEnd"/>
      <w:r w:rsidR="00EB0A6A"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дело;</w:t>
      </w:r>
    </w:p>
    <w:p w:rsidR="00EB0A6A" w:rsidRPr="0081590D" w:rsidRDefault="00EB0A6A" w:rsidP="00EB0A6A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5. Пода</w:t>
      </w:r>
      <w:r w:rsidR="00380FDF">
        <w:rPr>
          <w:rFonts w:ascii="Times New Roman" w:eastAsia="Times New Roman" w:hAnsi="Times New Roman" w:cs="Times New Roman"/>
          <w:color w:val="000000"/>
          <w:lang w:eastAsia="ru-RU"/>
        </w:rPr>
        <w:t>ча документов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в  МФЦ для получения кадастрового паспорта;</w:t>
      </w:r>
    </w:p>
    <w:p w:rsidR="0081590D" w:rsidRDefault="00EB0A6A" w:rsidP="0081590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6. Пода</w:t>
      </w:r>
      <w:r w:rsidR="00380FDF">
        <w:rPr>
          <w:rFonts w:ascii="Times New Roman" w:eastAsia="Times New Roman" w:hAnsi="Times New Roman" w:cs="Times New Roman"/>
          <w:color w:val="000000"/>
          <w:lang w:eastAsia="ru-RU"/>
        </w:rPr>
        <w:t>ча документов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на государственную регистрацию права собственности.</w:t>
      </w:r>
    </w:p>
    <w:p w:rsidR="0081590D" w:rsidRDefault="0081590D" w:rsidP="0081590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B0A6A" w:rsidRPr="0081590D" w:rsidRDefault="00EB0A6A" w:rsidP="0081590D">
      <w:pPr>
        <w:shd w:val="clear" w:color="auto" w:fill="FFFFFF"/>
        <w:spacing w:after="0" w:line="270" w:lineRule="atLeast"/>
        <w:ind w:left="-426" w:hanging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В итоге, после выполнения ряда несложных пунктов, межевание земли дает владельцу законное подтверждение границ его участка, а</w:t>
      </w:r>
      <w:r w:rsidR="00BC0AC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>значит</w:t>
      </w:r>
      <w:r w:rsidR="00BC0AC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81590D">
        <w:rPr>
          <w:rFonts w:ascii="Times New Roman" w:eastAsia="Times New Roman" w:hAnsi="Times New Roman" w:cs="Times New Roman"/>
          <w:color w:val="000000"/>
          <w:lang w:eastAsia="ru-RU"/>
        </w:rPr>
        <w:t xml:space="preserve"> и уверенность в их безопасности и неприкосновенности.</w:t>
      </w:r>
    </w:p>
    <w:p w:rsidR="00EB0A6A" w:rsidRDefault="00EB0A6A" w:rsidP="00E74A54">
      <w:pPr>
        <w:jc w:val="both"/>
        <w:rPr>
          <w:rFonts w:ascii="Helvetica" w:hAnsi="Helvetica" w:cs="Helvetica"/>
          <w:color w:val="575757"/>
          <w:shd w:val="clear" w:color="auto" w:fill="FFFFFF"/>
        </w:rPr>
      </w:pPr>
    </w:p>
    <w:p w:rsidR="0092593E" w:rsidRDefault="0092593E" w:rsidP="00E74A54">
      <w:pPr>
        <w:jc w:val="both"/>
        <w:rPr>
          <w:rFonts w:ascii="Helvetica" w:hAnsi="Helvetica" w:cs="Helvetica"/>
          <w:color w:val="575757"/>
          <w:shd w:val="clear" w:color="auto" w:fill="FFFFFF"/>
        </w:rPr>
      </w:pPr>
    </w:p>
    <w:p w:rsidR="0092593E" w:rsidRDefault="0092593E" w:rsidP="00E74A54">
      <w:pPr>
        <w:jc w:val="both"/>
        <w:rPr>
          <w:rFonts w:ascii="Helvetica" w:hAnsi="Helvetica" w:cs="Helvetica"/>
          <w:color w:val="575757"/>
          <w:shd w:val="clear" w:color="auto" w:fill="FFFFFF"/>
        </w:rPr>
      </w:pPr>
    </w:p>
    <w:p w:rsidR="0092593E" w:rsidRDefault="0092593E" w:rsidP="0092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ФФГБУ «ФКП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D1638" w:rsidRPr="00E74A54" w:rsidRDefault="0092593E" w:rsidP="00925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РСО-Алания</w:t>
      </w:r>
      <w:proofErr w:type="spellEnd"/>
    </w:p>
    <w:sectPr w:rsidR="004D1638" w:rsidRPr="00E74A54" w:rsidSect="00C0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D2E"/>
    <w:multiLevelType w:val="multilevel"/>
    <w:tmpl w:val="0F64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65CE6"/>
    <w:multiLevelType w:val="multilevel"/>
    <w:tmpl w:val="40EE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81A50"/>
    <w:multiLevelType w:val="multilevel"/>
    <w:tmpl w:val="76AE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C6571"/>
    <w:multiLevelType w:val="multilevel"/>
    <w:tmpl w:val="BC2C8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A54"/>
    <w:rsid w:val="001459DE"/>
    <w:rsid w:val="00195D88"/>
    <w:rsid w:val="001A66BC"/>
    <w:rsid w:val="002B2696"/>
    <w:rsid w:val="002F79CA"/>
    <w:rsid w:val="00380FDF"/>
    <w:rsid w:val="004D1638"/>
    <w:rsid w:val="0081590D"/>
    <w:rsid w:val="0092593E"/>
    <w:rsid w:val="00B963F5"/>
    <w:rsid w:val="00BC0AC2"/>
    <w:rsid w:val="00C0074D"/>
    <w:rsid w:val="00C04183"/>
    <w:rsid w:val="00DE7C08"/>
    <w:rsid w:val="00E74A54"/>
    <w:rsid w:val="00EB0A6A"/>
    <w:rsid w:val="00FF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4D"/>
  </w:style>
  <w:style w:type="paragraph" w:styleId="2">
    <w:name w:val="heading 2"/>
    <w:basedOn w:val="a"/>
    <w:link w:val="20"/>
    <w:uiPriority w:val="9"/>
    <w:qFormat/>
    <w:rsid w:val="004D1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3F5"/>
    <w:rPr>
      <w:b/>
      <w:bCs/>
    </w:rPr>
  </w:style>
  <w:style w:type="character" w:customStyle="1" w:styleId="apple-converted-space">
    <w:name w:val="apple-converted-space"/>
    <w:basedOn w:val="a0"/>
    <w:rsid w:val="004D1638"/>
  </w:style>
  <w:style w:type="paragraph" w:styleId="a4">
    <w:name w:val="Normal (Web)"/>
    <w:basedOn w:val="a"/>
    <w:uiPriority w:val="99"/>
    <w:semiHidden/>
    <w:unhideWhenUsed/>
    <w:rsid w:val="004D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D163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D1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Ивета С. Цопанова</dc:creator>
  <cp:lastModifiedBy>Ивета С. Цопанова</cp:lastModifiedBy>
  <cp:revision>10</cp:revision>
  <cp:lastPrinted>2016-04-11T08:00:00Z</cp:lastPrinted>
  <dcterms:created xsi:type="dcterms:W3CDTF">2016-03-23T07:16:00Z</dcterms:created>
  <dcterms:modified xsi:type="dcterms:W3CDTF">2016-04-11T08:00:00Z</dcterms:modified>
</cp:coreProperties>
</file>